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0359" w:rsidRDefault="00CE0359" w:rsidP="00CE0359">
      <w:pPr>
        <w:wordWrap w:val="0"/>
        <w:spacing w:line="340" w:lineRule="exact"/>
        <w:jc w:val="righ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-605155</wp:posOffset>
                </wp:positionV>
                <wp:extent cx="962025" cy="361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59" w:rsidRPr="00CE0359" w:rsidRDefault="00CE0359" w:rsidP="00CE035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CE0359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14.35pt;margin-top:-47.65pt;width:7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" fillcolor="white [3201]" strokecolor="black [3200]" strokeweight="1pt">
                <v:textbox>
                  <w:txbxContent>
                    <w:p w:rsidR="00CE0359" w:rsidRPr="00CE0359" w:rsidRDefault="00CE0359" w:rsidP="00CE0359">
                      <w:pPr>
                        <w:jc w:val="center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bookmarkStart w:id="1" w:name="_GoBack"/>
                      <w:r w:rsidRPr="00CE0359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サンプル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55596">
        <w:rPr>
          <w:rFonts w:ascii="UD デジタル 教科書体 NP-R" w:eastAsia="UD デジタル 教科書体 NP-R"/>
          <w:sz w:val="24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 w:hint="eastAsia"/>
          <w:sz w:val="24"/>
          <w:bdr w:val="single" w:sz="4" w:space="0" w:color="auto"/>
        </w:rPr>
        <w:t>R2.10</w:t>
      </w:r>
      <w:r w:rsidRPr="00225BD7">
        <w:rPr>
          <w:rFonts w:ascii="UD デジタル 教科書体 NP-R" w:eastAsia="UD デジタル 教科書体 NP-R" w:hint="eastAsia"/>
          <w:sz w:val="24"/>
          <w:bdr w:val="single" w:sz="4" w:space="0" w:color="auto"/>
        </w:rPr>
        <w:t>.</w:t>
      </w:r>
      <w:r w:rsidR="00555596">
        <w:rPr>
          <w:rFonts w:ascii="UD デジタル 教科書体 NP-R" w:eastAsia="UD デジタル 教科書体 NP-R" w:hint="eastAsia"/>
          <w:sz w:val="24"/>
          <w:bdr w:val="single" w:sz="4" w:space="0" w:color="auto"/>
        </w:rPr>
        <w:t>7</w:t>
      </w:r>
      <w:r w:rsidRPr="00225BD7">
        <w:rPr>
          <w:rFonts w:ascii="UD デジタル 教科書体 NP-R" w:eastAsia="UD デジタル 教科書体 NP-R" w:hint="eastAsia"/>
          <w:sz w:val="24"/>
          <w:bdr w:val="single" w:sz="4" w:space="0" w:color="auto"/>
        </w:rPr>
        <w:t>現在</w:t>
      </w:r>
      <w:r w:rsidR="00555596">
        <w:rPr>
          <w:rFonts w:ascii="UD デジタル 教科書体 NP-R" w:eastAsia="UD デジタル 教科書体 NP-R" w:hint="eastAsia"/>
          <w:sz w:val="24"/>
          <w:bdr w:val="single" w:sz="4" w:space="0" w:color="auto"/>
        </w:rPr>
        <w:t xml:space="preserve"> </w:t>
      </w:r>
    </w:p>
    <w:p w:rsidR="007E3334" w:rsidRDefault="00DA18CD" w:rsidP="00EF6F54">
      <w:pPr>
        <w:spacing w:line="400" w:lineRule="exact"/>
        <w:jc w:val="center"/>
        <w:rPr>
          <w:rFonts w:ascii="UD デジタル 教科書体 N-R" w:eastAsia="UD デジタル 教科書体 N-R"/>
          <w:sz w:val="24"/>
          <w:u w:val="single"/>
        </w:rPr>
      </w:pPr>
      <w:r w:rsidRPr="00DA18CD">
        <w:rPr>
          <w:rFonts w:ascii="UD デジタル 教科書体 N-R" w:eastAsia="UD デジタル 教科書体 N-R" w:hint="eastAsia"/>
          <w:sz w:val="24"/>
          <w:u w:val="single"/>
        </w:rPr>
        <w:t>京都工芸繊維大学</w:t>
      </w:r>
      <w:r w:rsidR="007E3334">
        <w:rPr>
          <w:rFonts w:ascii="UD デジタル 教科書体 N-R" w:eastAsia="UD デジタル 教科書体 N-R" w:hint="eastAsia"/>
          <w:sz w:val="24"/>
          <w:u w:val="single"/>
        </w:rPr>
        <w:t>〇〇部新型コロナウイルス感染症予防に向けた取組み</w:t>
      </w:r>
    </w:p>
    <w:p w:rsidR="000E0C1C" w:rsidRPr="00DA18CD" w:rsidRDefault="007E3334" w:rsidP="00EF6F54">
      <w:pPr>
        <w:spacing w:line="400" w:lineRule="exact"/>
        <w:jc w:val="center"/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  <w:u w:val="single"/>
        </w:rPr>
        <w:t>〔感染</w:t>
      </w:r>
      <w:r w:rsidR="00DA18CD" w:rsidRPr="00DA18CD">
        <w:rPr>
          <w:rFonts w:ascii="UD デジタル 教科書体 N-R" w:eastAsia="UD デジタル 教科書体 N-R" w:hint="eastAsia"/>
          <w:sz w:val="24"/>
          <w:u w:val="single"/>
        </w:rPr>
        <w:t>防止対策マニュアル</w:t>
      </w:r>
      <w:r>
        <w:rPr>
          <w:rFonts w:ascii="UD デジタル 教科書体 N-R" w:eastAsia="UD デジタル 教科書体 N-R" w:hint="eastAsia"/>
          <w:sz w:val="24"/>
          <w:u w:val="single"/>
        </w:rPr>
        <w:t>〕</w:t>
      </w:r>
    </w:p>
    <w:p w:rsidR="00DA18CD" w:rsidRDefault="00DA18CD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DA18CD" w:rsidRPr="00DA18CD" w:rsidRDefault="00DA18CD" w:rsidP="00EF6F54">
      <w:pPr>
        <w:spacing w:line="400" w:lineRule="exact"/>
        <w:rPr>
          <w:rFonts w:ascii="UD デジタル 教科書体 N-R" w:eastAsia="UD デジタル 教科書体 N-R"/>
          <w:sz w:val="24"/>
          <w:u w:val="single"/>
        </w:rPr>
      </w:pPr>
      <w:r w:rsidRPr="00DA18CD">
        <w:rPr>
          <w:rFonts w:ascii="UD デジタル 教科書体 N-R" w:eastAsia="UD デジタル 教科書体 N-R" w:hint="eastAsia"/>
          <w:sz w:val="24"/>
          <w:u w:val="single"/>
        </w:rPr>
        <w:t>団</w:t>
      </w:r>
      <w:r w:rsidR="00122B49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DA18CD">
        <w:rPr>
          <w:rFonts w:ascii="UD デジタル 教科書体 N-R" w:eastAsia="UD デジタル 教科書体 N-R" w:hint="eastAsia"/>
          <w:sz w:val="24"/>
          <w:u w:val="single"/>
        </w:rPr>
        <w:t>体</w:t>
      </w:r>
      <w:r w:rsidR="00122B49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DA18CD">
        <w:rPr>
          <w:rFonts w:ascii="UD デジタル 教科書体 N-R" w:eastAsia="UD デジタル 教科書体 N-R" w:hint="eastAsia"/>
          <w:sz w:val="24"/>
          <w:u w:val="single"/>
        </w:rPr>
        <w:t xml:space="preserve">名：　　　　　</w:t>
      </w:r>
      <w:r w:rsidR="00122B49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DA18CD">
        <w:rPr>
          <w:rFonts w:ascii="UD デジタル 教科書体 N-R" w:eastAsia="UD デジタル 教科書体 N-R" w:hint="eastAsia"/>
          <w:sz w:val="24"/>
          <w:u w:val="single"/>
        </w:rPr>
        <w:t xml:space="preserve">　　　　　　</w:t>
      </w:r>
    </w:p>
    <w:p w:rsidR="00977105" w:rsidRDefault="00122B49" w:rsidP="00EF6F54">
      <w:pPr>
        <w:spacing w:line="400" w:lineRule="exact"/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  <w:u w:val="single"/>
        </w:rPr>
        <w:t>代表者</w:t>
      </w:r>
      <w:r w:rsidR="00AB4D7B">
        <w:rPr>
          <w:rFonts w:ascii="UD デジタル 教科書体 N-R" w:eastAsia="UD デジタル 教科書体 N-R" w:hint="eastAsia"/>
          <w:sz w:val="24"/>
          <w:u w:val="single"/>
        </w:rPr>
        <w:t>役職名・</w:t>
      </w:r>
      <w:r>
        <w:rPr>
          <w:rFonts w:ascii="UD デジタル 教科書体 N-R" w:eastAsia="UD デジタル 教科書体 N-R" w:hint="eastAsia"/>
          <w:sz w:val="24"/>
          <w:u w:val="single"/>
        </w:rPr>
        <w:t>氏名</w:t>
      </w:r>
      <w:r w:rsidR="00DA18CD" w:rsidRPr="00DA18CD">
        <w:rPr>
          <w:rFonts w:ascii="UD デジタル 教科書体 N-R" w:eastAsia="UD デジタル 教科書体 N-R" w:hint="eastAsia"/>
          <w:sz w:val="24"/>
          <w:u w:val="single"/>
        </w:rPr>
        <w:t xml:space="preserve">：　　　</w:t>
      </w:r>
      <w:r w:rsidR="00A4277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AB4D7B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　　　　　　　　　　　　　　　</w:t>
      </w:r>
    </w:p>
    <w:p w:rsidR="00DA18CD" w:rsidRDefault="00977105" w:rsidP="00977105">
      <w:pPr>
        <w:spacing w:line="400" w:lineRule="exact"/>
        <w:rPr>
          <w:rFonts w:ascii="UD デジタル 教科書体 N-R" w:eastAsia="UD デジタル 教科書体 N-R"/>
          <w:sz w:val="24"/>
          <w:u w:val="single"/>
        </w:rPr>
      </w:pPr>
      <w:r w:rsidRPr="00977105">
        <w:rPr>
          <w:rFonts w:ascii="UD デジタル 教科書体 N-R" w:eastAsia="UD デジタル 教科書体 N-R" w:hint="eastAsia"/>
          <w:sz w:val="24"/>
        </w:rPr>
        <w:t xml:space="preserve">　　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</w:t>
      </w:r>
      <w:r w:rsidR="00063492">
        <w:rPr>
          <w:rFonts w:ascii="UD デジタル 教科書体 N-R" w:eastAsia="UD デジタル 教科書体 N-R" w:hint="eastAsia"/>
          <w:sz w:val="24"/>
          <w:u w:val="single"/>
        </w:rPr>
        <w:t xml:space="preserve">　　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　　課程</w:t>
      </w:r>
      <w:r w:rsidR="00DA18CD" w:rsidRPr="00DA18CD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DA18CD" w:rsidRPr="00DA18CD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063492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DA18CD" w:rsidRPr="00DA18CD">
        <w:rPr>
          <w:rFonts w:ascii="UD デジタル 教科書体 N-R" w:eastAsia="UD デジタル 教科書体 N-R" w:hint="eastAsia"/>
          <w:sz w:val="24"/>
          <w:u w:val="single"/>
        </w:rPr>
        <w:t xml:space="preserve">回生　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DA18CD" w:rsidRPr="00DA18CD">
        <w:rPr>
          <w:rFonts w:ascii="UD デジタル 教科書体 N-R" w:eastAsia="UD デジタル 教科書体 N-R" w:hint="eastAsia"/>
          <w:sz w:val="24"/>
          <w:u w:val="single"/>
        </w:rPr>
        <w:t>学生番号：</w:t>
      </w:r>
      <w:r w:rsidR="00DA18CD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A4277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DA18CD">
        <w:rPr>
          <w:rFonts w:ascii="UD デジタル 教科書体 N-R" w:eastAsia="UD デジタル 教科書体 N-R" w:hint="eastAsia"/>
          <w:sz w:val="24"/>
          <w:u w:val="single"/>
        </w:rPr>
        <w:t xml:space="preserve">　　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　　　　　</w:t>
      </w:r>
    </w:p>
    <w:p w:rsidR="00DA18CD" w:rsidRDefault="00DA18CD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DA18CD" w:rsidRDefault="00DA18CD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DA18CD" w:rsidRDefault="00DA18CD" w:rsidP="00555596">
      <w:pPr>
        <w:pStyle w:val="a3"/>
        <w:numPr>
          <w:ilvl w:val="0"/>
          <w:numId w:val="1"/>
        </w:numPr>
        <w:spacing w:line="400" w:lineRule="exact"/>
        <w:ind w:leftChars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課外活動にあたっての基本的な感染症対策</w:t>
      </w:r>
    </w:p>
    <w:p w:rsidR="00DA18CD" w:rsidRDefault="00DA18CD" w:rsidP="00EF6F54">
      <w:pPr>
        <w:pStyle w:val="a3"/>
        <w:numPr>
          <w:ilvl w:val="1"/>
          <w:numId w:val="3"/>
        </w:numPr>
        <w:spacing w:line="400" w:lineRule="exact"/>
        <w:ind w:leftChars="0" w:left="1134" w:hanging="714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感染防止のための基本的事項</w:t>
      </w:r>
    </w:p>
    <w:p w:rsidR="00DE55A0" w:rsidRDefault="00DE55A0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96520</wp:posOffset>
                </wp:positionV>
                <wp:extent cx="5400675" cy="2819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77C" w:rsidRPr="00EF6F54" w:rsidRDefault="000F6FEB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3密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密閉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密集、密接）の回避</w:t>
                            </w:r>
                            <w:r w:rsid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方法</w:t>
                            </w:r>
                          </w:p>
                          <w:p w:rsidR="00DE55A0" w:rsidRDefault="00807189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身体的距離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（2ｍ以上）</w:t>
                            </w:r>
                            <w:r w:rsidR="00DE55A0"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の確保</w:t>
                            </w:r>
                            <w:r w:rsidR="00122B49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のために</w:t>
                            </w:r>
                            <w:r w:rsidR="000F6FEB"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どのよう</w:t>
                            </w:r>
                            <w:r w:rsidR="00122B4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な</w:t>
                            </w:r>
                            <w:r w:rsidR="000F6FEB"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対策を実施するのか</w:t>
                            </w:r>
                          </w:p>
                          <w:p w:rsidR="00807189" w:rsidRPr="00EF6F54" w:rsidRDefault="00807189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常時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2方向以上の換気の実施</w:t>
                            </w:r>
                          </w:p>
                          <w:p w:rsidR="00A4277C" w:rsidRPr="00EF6F54" w:rsidRDefault="00A4277C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マスクの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着用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できない場合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は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そ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対策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）</w:t>
                            </w:r>
                          </w:p>
                          <w:p w:rsidR="00A4277C" w:rsidRDefault="00A4277C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手指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消毒の徹底</w:t>
                            </w:r>
                            <w:r w:rsidR="0080718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 w:rsidR="00807189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飲食禁止、対面での</w:t>
                            </w:r>
                            <w:r w:rsidR="0080718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大きな</w:t>
                            </w:r>
                            <w:r w:rsidR="00807189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発</w:t>
                            </w:r>
                            <w:r w:rsidR="00DF21B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声</w:t>
                            </w:r>
                            <w:r w:rsidR="00807189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の禁止</w:t>
                            </w:r>
                          </w:p>
                          <w:p w:rsidR="00EC7285" w:rsidRPr="00EF6F54" w:rsidRDefault="00EC7285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使用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設備、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物品の消毒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方法</w:t>
                            </w:r>
                          </w:p>
                          <w:p w:rsidR="00A4277C" w:rsidRPr="00EF6F54" w:rsidRDefault="00A4277C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活動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開始2週間前からの参加者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全員の体調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管理方法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健康管理票、健康管理アプリ等）</w:t>
                            </w:r>
                          </w:p>
                          <w:p w:rsidR="00A4277C" w:rsidRPr="00EF6F54" w:rsidRDefault="00A4277C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参加の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条件（体調不良者</w:t>
                            </w:r>
                            <w:r w:rsidR="00E24811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 w:rsid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感染</w:t>
                            </w:r>
                            <w:r w:rsidR="00E24811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者との接触</w:t>
                            </w:r>
                            <w:r w:rsidR="00AB4D7B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が</w:t>
                            </w:r>
                            <w:r w:rsidR="00AB4D7B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確認された</w:t>
                            </w:r>
                            <w:r w:rsidR="00E24811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者</w:t>
                            </w:r>
                            <w:r w:rsidR="00AB4D7B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 w:rsidR="00AB4D7B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濃厚接触者又は感染が疑われる者は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活動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に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参加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させない）</w:t>
                            </w:r>
                          </w:p>
                          <w:p w:rsidR="00A4277C" w:rsidRDefault="00A4277C" w:rsidP="00A4277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個人の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意思による不参加を認め、参加は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強要しない</w:t>
                            </w:r>
                          </w:p>
                          <w:p w:rsidR="000C2094" w:rsidRPr="000C2094" w:rsidRDefault="007E3334" w:rsidP="000C209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厚生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労働省新型コロナウイルス接触確認アプリ（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COCOA）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、京都府新型コロナウイルス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緊急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連絡サービス（こことろ）、京都市新型コロナあんしん追跡サービス等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に</w:t>
                            </w:r>
                            <w:r w:rsidR="00063492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登録し、日々の行動について記録する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0.85pt;margin-top:7.6pt;width:425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" fillcolor="white [3201]" strokecolor="black [3200]" strokeweight="1pt">
                <v:textbox>
                  <w:txbxContent>
                    <w:p w:rsidR="00A4277C" w:rsidRPr="00EF6F54" w:rsidRDefault="000F6FEB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3密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（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密閉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密集、密接）の回避</w:t>
                      </w:r>
                      <w:r w:rsid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方法</w:t>
                      </w:r>
                    </w:p>
                    <w:p w:rsidR="00DE55A0" w:rsidRDefault="00807189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身体的距離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（2ｍ以上）</w:t>
                      </w:r>
                      <w:r w:rsidR="00DE55A0"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の確保</w:t>
                      </w:r>
                      <w:r w:rsidR="00122B49">
                        <w:rPr>
                          <w:rFonts w:ascii="UD デジタル 教科書体 N-R" w:eastAsia="UD デジタル 教科書体 N-R"/>
                          <w:sz w:val="24"/>
                        </w:rPr>
                        <w:t>のために</w:t>
                      </w:r>
                      <w:r w:rsidR="000F6FEB"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どのよう</w:t>
                      </w:r>
                      <w:r w:rsidR="00122B4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な</w:t>
                      </w:r>
                      <w:r w:rsidR="000F6FEB"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対策を実施するのか</w:t>
                      </w:r>
                    </w:p>
                    <w:p w:rsidR="00807189" w:rsidRPr="00EF6F54" w:rsidRDefault="00807189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常時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2方向以上の換気の実施</w:t>
                      </w:r>
                    </w:p>
                    <w:p w:rsidR="00A4277C" w:rsidRPr="00EF6F54" w:rsidRDefault="00A4277C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マスクの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着用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（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できない場合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は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そ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対策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）</w:t>
                      </w:r>
                    </w:p>
                    <w:p w:rsidR="00A4277C" w:rsidRDefault="00A4277C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手指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消毒の徹底</w:t>
                      </w:r>
                      <w:r w:rsidR="0080718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 w:rsidR="00807189">
                        <w:rPr>
                          <w:rFonts w:ascii="UD デジタル 教科書体 N-R" w:eastAsia="UD デジタル 教科書体 N-R"/>
                          <w:sz w:val="24"/>
                        </w:rPr>
                        <w:t>飲食禁止、対面での</w:t>
                      </w:r>
                      <w:r w:rsidR="0080718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大きな</w:t>
                      </w:r>
                      <w:r w:rsidR="00807189">
                        <w:rPr>
                          <w:rFonts w:ascii="UD デジタル 教科書体 N-R" w:eastAsia="UD デジタル 教科書体 N-R"/>
                          <w:sz w:val="24"/>
                        </w:rPr>
                        <w:t>発</w:t>
                      </w:r>
                      <w:r w:rsidR="00DF21B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声</w:t>
                      </w:r>
                      <w:r w:rsidR="00807189">
                        <w:rPr>
                          <w:rFonts w:ascii="UD デジタル 教科書体 N-R" w:eastAsia="UD デジタル 教科書体 N-R"/>
                          <w:sz w:val="24"/>
                        </w:rPr>
                        <w:t>の禁止</w:t>
                      </w:r>
                    </w:p>
                    <w:p w:rsidR="00EC7285" w:rsidRPr="00EF6F54" w:rsidRDefault="00EC7285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使用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設備、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物品の消毒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方法</w:t>
                      </w:r>
                    </w:p>
                    <w:p w:rsidR="00A4277C" w:rsidRPr="00EF6F54" w:rsidRDefault="00A4277C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活動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開始2週間前からの参加者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全員の体調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管理方法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（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健康管理票、健康管理アプリ等）</w:t>
                      </w:r>
                    </w:p>
                    <w:p w:rsidR="00A4277C" w:rsidRPr="00EF6F54" w:rsidRDefault="00A4277C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参加の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条件（体調不良者</w:t>
                      </w:r>
                      <w:r w:rsidR="00E24811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 w:rsid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感染</w:t>
                      </w:r>
                      <w:r w:rsidR="00E24811">
                        <w:rPr>
                          <w:rFonts w:ascii="UD デジタル 教科書体 N-R" w:eastAsia="UD デジタル 教科書体 N-R"/>
                          <w:sz w:val="24"/>
                        </w:rPr>
                        <w:t>者との接触</w:t>
                      </w:r>
                      <w:r w:rsidR="00AB4D7B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が</w:t>
                      </w:r>
                      <w:r w:rsidR="00AB4D7B">
                        <w:rPr>
                          <w:rFonts w:ascii="UD デジタル 教科書体 N-R" w:eastAsia="UD デジタル 教科書体 N-R"/>
                          <w:sz w:val="24"/>
                        </w:rPr>
                        <w:t>確認された</w:t>
                      </w:r>
                      <w:r w:rsidR="00E24811">
                        <w:rPr>
                          <w:rFonts w:ascii="UD デジタル 教科書体 N-R" w:eastAsia="UD デジタル 教科書体 N-R"/>
                          <w:sz w:val="24"/>
                        </w:rPr>
                        <w:t>者</w:t>
                      </w:r>
                      <w:r w:rsidR="00AB4D7B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 w:rsidR="00AB4D7B">
                        <w:rPr>
                          <w:rFonts w:ascii="UD デジタル 教科書体 N-R" w:eastAsia="UD デジタル 教科書体 N-R"/>
                          <w:sz w:val="24"/>
                        </w:rPr>
                        <w:t>濃厚接触者又は感染が疑われる者は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活動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に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参加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させない）</w:t>
                      </w:r>
                    </w:p>
                    <w:p w:rsidR="00A4277C" w:rsidRDefault="00A4277C" w:rsidP="00A4277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個人の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意思による不参加を認め、参加は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強要しない</w:t>
                      </w:r>
                    </w:p>
                    <w:p w:rsidR="000C2094" w:rsidRPr="000C2094" w:rsidRDefault="007E3334" w:rsidP="000C209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厚生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労働省新型コロナウイルス接触確認アプリ（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COCOA）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、京都府新型コロナウイルス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緊急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連絡サービス（こことろ）、京都市新型コロナあんしん追跡サービス等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に</w:t>
                      </w:r>
                      <w:r w:rsidR="00063492">
                        <w:rPr>
                          <w:rFonts w:ascii="UD デジタル 教科書体 N-R" w:eastAsia="UD デジタル 教科書体 N-R"/>
                          <w:sz w:val="24"/>
                        </w:rPr>
                        <w:t>登録し、日々の行動について記録する</w:t>
                      </w:r>
                    </w:p>
                  </w:txbxContent>
                </v:textbox>
              </v:rect>
            </w:pict>
          </mc:Fallback>
        </mc:AlternateContent>
      </w: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A18CD" w:rsidRDefault="00DA18CD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A18CD" w:rsidRDefault="00DA18CD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A18CD" w:rsidRDefault="00DA18CD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E55A0" w:rsidRDefault="00DE55A0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A18CD" w:rsidRDefault="00DA18CD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A4277C" w:rsidRDefault="00A4277C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A4277C" w:rsidRDefault="00A4277C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A4277C" w:rsidRDefault="00A4277C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EF6F54" w:rsidRDefault="00EF6F54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7E3334" w:rsidRDefault="007E3334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A18CD" w:rsidRDefault="00C76042" w:rsidP="00EF6F54">
      <w:pPr>
        <w:pStyle w:val="a3"/>
        <w:numPr>
          <w:ilvl w:val="1"/>
          <w:numId w:val="3"/>
        </w:numPr>
        <w:spacing w:line="400" w:lineRule="exact"/>
        <w:ind w:leftChars="0" w:left="1134" w:hanging="714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活動</w:t>
      </w:r>
      <w:r w:rsidR="00780125">
        <w:rPr>
          <w:rFonts w:ascii="UD デジタル 教科書体 N-R" w:eastAsia="UD デジタル 教科書体 N-R" w:hint="eastAsia"/>
          <w:sz w:val="24"/>
        </w:rPr>
        <w:t>参加状況の</w:t>
      </w:r>
      <w:r>
        <w:rPr>
          <w:rFonts w:ascii="UD デジタル 教科書体 N-R" w:eastAsia="UD デジタル 教科書体 N-R" w:hint="eastAsia"/>
          <w:sz w:val="24"/>
        </w:rPr>
        <w:t>記録</w:t>
      </w:r>
    </w:p>
    <w:p w:rsidR="000F6FEB" w:rsidRDefault="00C76042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5D6AA" wp14:editId="009908E9">
                <wp:simplePos x="0" y="0"/>
                <wp:positionH relativeFrom="column">
                  <wp:posOffset>518794</wp:posOffset>
                </wp:positionH>
                <wp:positionV relativeFrom="paragraph">
                  <wp:posOffset>128270</wp:posOffset>
                </wp:positionV>
                <wp:extent cx="540067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5A0" w:rsidRPr="00EF6F54" w:rsidRDefault="002441B9" w:rsidP="00C7604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参加者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全員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の活動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時間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場所等が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記載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された記録簿を作成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する</w:t>
                            </w:r>
                          </w:p>
                          <w:p w:rsidR="002441B9" w:rsidRPr="00EF6F54" w:rsidRDefault="00FD4E62" w:rsidP="000F6FE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参加者</w:t>
                            </w:r>
                            <w:r w:rsidR="00C76042"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が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いつ記録し、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誰が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確認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し、</w:t>
                            </w:r>
                            <w:r w:rsidR="007A20BF"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誰が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大学に報告する</w:t>
                            </w:r>
                            <w:r w:rsidR="007A20BF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D6AA" id="正方形/長方形 3" o:spid="_x0000_s1028" style="position:absolute;left:0;text-align:left;margin-left:40.85pt;margin-top:10.1pt;width:425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" fillcolor="white [3201]" strokecolor="black [3200]" strokeweight="1pt">
                <v:textbox>
                  <w:txbxContent>
                    <w:p w:rsidR="00DE55A0" w:rsidRPr="00EF6F54" w:rsidRDefault="002441B9" w:rsidP="00C7604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参加者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全員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の活動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時間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場所等が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記載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された記録簿を作成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する</w:t>
                      </w:r>
                    </w:p>
                    <w:p w:rsidR="002441B9" w:rsidRPr="00EF6F54" w:rsidRDefault="00FD4E62" w:rsidP="000F6FE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参加者</w:t>
                      </w:r>
                      <w:r w:rsidR="00C76042"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が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いつ記録し、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誰が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確認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し、</w:t>
                      </w:r>
                      <w:r w:rsidR="007A20BF"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誰が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大学に報告する</w:t>
                      </w:r>
                      <w:r w:rsidR="007A20BF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か</w:t>
                      </w:r>
                    </w:p>
                  </w:txbxContent>
                </v:textbox>
              </v:rect>
            </w:pict>
          </mc:Fallback>
        </mc:AlternateContent>
      </w: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63492" w:rsidRDefault="00063492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DA18CD" w:rsidRDefault="00C76042" w:rsidP="00EF6F54">
      <w:pPr>
        <w:pStyle w:val="a3"/>
        <w:numPr>
          <w:ilvl w:val="1"/>
          <w:numId w:val="3"/>
        </w:numPr>
        <w:spacing w:line="400" w:lineRule="exact"/>
        <w:ind w:leftChars="0" w:left="1134" w:hanging="714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万が一感染者が発生した場合の対策</w:t>
      </w:r>
    </w:p>
    <w:p w:rsidR="000F6FEB" w:rsidRDefault="00C76042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3F321" wp14:editId="31A32B2E">
                <wp:simplePos x="0" y="0"/>
                <wp:positionH relativeFrom="column">
                  <wp:posOffset>518794</wp:posOffset>
                </wp:positionH>
                <wp:positionV relativeFrom="paragraph">
                  <wp:posOffset>106045</wp:posOffset>
                </wp:positionV>
                <wp:extent cx="5400675" cy="1809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FEB" w:rsidRPr="00EC7285" w:rsidRDefault="00EC7285" w:rsidP="00251BD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団体</w:t>
                            </w:r>
                            <w:r w:rsidRPr="00EC7285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内での</w:t>
                            </w:r>
                            <w:r w:rsidRP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連絡網を</w:t>
                            </w:r>
                            <w:r w:rsidRPr="00EC7285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整備</w:t>
                            </w:r>
                            <w:r w:rsidRP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する</w:t>
                            </w:r>
                          </w:p>
                          <w:p w:rsidR="000F6FEB" w:rsidRPr="00EF6F54" w:rsidRDefault="00C76042" w:rsidP="00C760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有事の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際、</w:t>
                            </w:r>
                            <w:r w:rsidR="0080718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速やかに大学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に</w:t>
                            </w:r>
                            <w:r w:rsidR="00FD4E62"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="00FD4E62"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2）の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記録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簿</w:t>
                            </w:r>
                            <w:r w:rsidR="00FD4E62"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を</w:t>
                            </w:r>
                            <w:r w:rsidR="00FD4E62"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提出</w:t>
                            </w:r>
                            <w:r w:rsidR="0080718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できる</w:t>
                            </w:r>
                            <w:r w:rsidR="00807189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体制となっているか</w:t>
                            </w:r>
                          </w:p>
                          <w:p w:rsidR="00FD4E62" w:rsidRDefault="00EC7285" w:rsidP="00C760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万が一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感染者が発生した場合に早期に発見し感染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症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拡大を防止するため、どのよう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な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対策を実施する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のか</w:t>
                            </w:r>
                          </w:p>
                          <w:p w:rsidR="000C2094" w:rsidRDefault="000C2094" w:rsidP="00C760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開始後、</w:t>
                            </w:r>
                            <w:r w:rsid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感染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者</w:t>
                            </w:r>
                            <w:r w:rsidR="005334ED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 w:rsidR="005334ED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濃厚接触者</w:t>
                            </w:r>
                            <w:r w:rsidR="0080718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又は</w:t>
                            </w:r>
                            <w:r w:rsidR="005334ED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感染が疑われる者</w:t>
                            </w:r>
                            <w:r w:rsidR="005305FA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が発生した場合は、活動を一旦休止</w:t>
                            </w:r>
                            <w:r w:rsidR="005305FA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し、</w:t>
                            </w:r>
                            <w:r w:rsidR="005305FA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顧問及び学生サービス課に</w:t>
                            </w:r>
                            <w:r w:rsidR="005305FA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連絡</w:t>
                            </w:r>
                            <w:r w:rsidR="005305FA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する</w:t>
                            </w:r>
                          </w:p>
                          <w:p w:rsidR="007E3334" w:rsidRPr="00EF6F54" w:rsidRDefault="007A20BF" w:rsidP="00C760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感染の</w:t>
                            </w:r>
                            <w:r w:rsidR="007E333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疑</w:t>
                            </w:r>
                            <w:r w:rsidR="007E333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いの</w:t>
                            </w:r>
                            <w:r w:rsidR="007E333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ある</w:t>
                            </w:r>
                            <w:r w:rsidR="005334ED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「帰国者・接触者相談センター」に相談し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感染が確認された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は、</w:t>
                            </w:r>
                            <w:r w:rsidR="00EC7285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顧問</w:t>
                            </w:r>
                            <w:r w:rsidR="00EC7285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、部長及び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学生サービス課</w:t>
                            </w:r>
                            <w:r w:rsidR="005305FA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報告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3F321" id="正方形/長方形 2" o:spid="_x0000_s1029" style="position:absolute;left:0;text-align:left;margin-left:40.85pt;margin-top:8.35pt;width:425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" fillcolor="white [3201]" strokecolor="black [3200]" strokeweight="1pt">
                <v:textbox>
                  <w:txbxContent>
                    <w:p w:rsidR="000F6FEB" w:rsidRPr="00EC7285" w:rsidRDefault="00EC7285" w:rsidP="00251BD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団体</w:t>
                      </w:r>
                      <w:r w:rsidRPr="00EC7285">
                        <w:rPr>
                          <w:rFonts w:ascii="UD デジタル 教科書体 N-R" w:eastAsia="UD デジタル 教科書体 N-R"/>
                          <w:sz w:val="24"/>
                        </w:rPr>
                        <w:t>内での</w:t>
                      </w:r>
                      <w:r w:rsidRP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連絡網を</w:t>
                      </w:r>
                      <w:r w:rsidRPr="00EC7285">
                        <w:rPr>
                          <w:rFonts w:ascii="UD デジタル 教科書体 N-R" w:eastAsia="UD デジタル 教科書体 N-R"/>
                          <w:sz w:val="24"/>
                        </w:rPr>
                        <w:t>整備</w:t>
                      </w:r>
                      <w:r w:rsidRP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する</w:t>
                      </w:r>
                    </w:p>
                    <w:p w:rsidR="000F6FEB" w:rsidRPr="00EF6F54" w:rsidRDefault="00C76042" w:rsidP="00C7604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有事の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際、</w:t>
                      </w:r>
                      <w:r w:rsidR="0080718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速やかに大学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に</w:t>
                      </w:r>
                      <w:r w:rsidR="00FD4E62"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（</w:t>
                      </w:r>
                      <w:r w:rsidR="00FD4E62"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2）の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記録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簿</w:t>
                      </w:r>
                      <w:r w:rsidR="00FD4E62"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を</w:t>
                      </w:r>
                      <w:r w:rsidR="00FD4E62"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提出</w:t>
                      </w:r>
                      <w:r w:rsidR="0080718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できる</w:t>
                      </w:r>
                      <w:r w:rsidR="00807189">
                        <w:rPr>
                          <w:rFonts w:ascii="UD デジタル 教科書体 N-R" w:eastAsia="UD デジタル 教科書体 N-R"/>
                          <w:sz w:val="24"/>
                        </w:rPr>
                        <w:t>体制となっているか</w:t>
                      </w:r>
                    </w:p>
                    <w:p w:rsidR="00FD4E62" w:rsidRDefault="00EC7285" w:rsidP="00C7604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万が一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感染者が発生した場合に早期に発見し感染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症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拡大を防止するため、どのよう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な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対策を実施する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のか</w:t>
                      </w:r>
                    </w:p>
                    <w:p w:rsidR="000C2094" w:rsidRDefault="000C2094" w:rsidP="00C7604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活動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開始後、</w:t>
                      </w:r>
                      <w:r w:rsid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感染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者</w:t>
                      </w:r>
                      <w:r w:rsidR="005334ED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 w:rsidR="005334ED">
                        <w:rPr>
                          <w:rFonts w:ascii="UD デジタル 教科書体 N-R" w:eastAsia="UD デジタル 教科書体 N-R"/>
                          <w:sz w:val="24"/>
                        </w:rPr>
                        <w:t>濃厚接触者</w:t>
                      </w:r>
                      <w:r w:rsidR="0080718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又は</w:t>
                      </w:r>
                      <w:bookmarkStart w:id="1" w:name="_GoBack"/>
                      <w:bookmarkEnd w:id="1"/>
                      <w:r w:rsidR="005334ED">
                        <w:rPr>
                          <w:rFonts w:ascii="UD デジタル 教科書体 N-R" w:eastAsia="UD デジタル 教科書体 N-R"/>
                          <w:sz w:val="24"/>
                        </w:rPr>
                        <w:t>感染が疑われる者</w:t>
                      </w:r>
                      <w:r w:rsidR="005305FA">
                        <w:rPr>
                          <w:rFonts w:ascii="UD デジタル 教科書体 N-R" w:eastAsia="UD デジタル 教科書体 N-R"/>
                          <w:sz w:val="24"/>
                        </w:rPr>
                        <w:t>が発生した場合は、活動を一旦休止</w:t>
                      </w:r>
                      <w:r w:rsidR="005305FA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し、</w:t>
                      </w:r>
                      <w:r w:rsidR="005305FA">
                        <w:rPr>
                          <w:rFonts w:ascii="UD デジタル 教科書体 N-R" w:eastAsia="UD デジタル 教科書体 N-R"/>
                          <w:sz w:val="24"/>
                        </w:rPr>
                        <w:t>顧問及び学生サービス課に</w:t>
                      </w:r>
                      <w:r w:rsidR="005305FA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連絡</w:t>
                      </w:r>
                      <w:r w:rsidR="005305FA">
                        <w:rPr>
                          <w:rFonts w:ascii="UD デジタル 教科書体 N-R" w:eastAsia="UD デジタル 教科書体 N-R"/>
                          <w:sz w:val="24"/>
                        </w:rPr>
                        <w:t>する</w:t>
                      </w:r>
                    </w:p>
                    <w:p w:rsidR="007E3334" w:rsidRPr="00EF6F54" w:rsidRDefault="007A20BF" w:rsidP="00C7604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感染の</w:t>
                      </w:r>
                      <w:r w:rsidR="007E3334">
                        <w:rPr>
                          <w:rFonts w:ascii="UD デジタル 教科書体 N-R" w:eastAsia="UD デジタル 教科書体 N-R"/>
                          <w:sz w:val="24"/>
                        </w:rPr>
                        <w:t>疑</w:t>
                      </w:r>
                      <w:r w:rsidR="007E333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いの</w:t>
                      </w:r>
                      <w:r w:rsidR="007E3334">
                        <w:rPr>
                          <w:rFonts w:ascii="UD デジタル 教科書体 N-R" w:eastAsia="UD デジタル 教科書体 N-R"/>
                          <w:sz w:val="24"/>
                        </w:rPr>
                        <w:t>ある</w:t>
                      </w:r>
                      <w:r w:rsidR="005334ED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者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は、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「帰国者・接触者相談センター」に相談し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感染が確認された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場合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は、</w:t>
                      </w:r>
                      <w:r w:rsidR="00EC7285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顧問</w:t>
                      </w:r>
                      <w:r w:rsidR="00EC7285">
                        <w:rPr>
                          <w:rFonts w:ascii="UD デジタル 教科書体 N-R" w:eastAsia="UD デジタル 教科書体 N-R"/>
                          <w:sz w:val="24"/>
                        </w:rPr>
                        <w:t>、部長及び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学生サービス課</w:t>
                      </w:r>
                      <w:r w:rsidR="005305FA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報告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F6FEB" w:rsidRDefault="000F6FEB" w:rsidP="00EF6F54">
      <w:pPr>
        <w:pStyle w:val="a3"/>
        <w:spacing w:line="400" w:lineRule="exact"/>
        <w:ind w:leftChars="0" w:left="1134"/>
        <w:rPr>
          <w:rFonts w:ascii="UD デジタル 教科書体 N-R" w:eastAsia="UD デジタル 教科書体 N-R"/>
          <w:sz w:val="24"/>
        </w:rPr>
      </w:pPr>
    </w:p>
    <w:p w:rsidR="000C2094" w:rsidRDefault="000C2094" w:rsidP="000C2094">
      <w:pPr>
        <w:pStyle w:val="a3"/>
        <w:spacing w:line="400" w:lineRule="exact"/>
        <w:ind w:leftChars="0" w:left="420"/>
        <w:rPr>
          <w:rFonts w:ascii="UD デジタル 教科書体 N-R" w:eastAsia="UD デジタル 教科書体 N-R"/>
          <w:sz w:val="24"/>
        </w:rPr>
      </w:pPr>
    </w:p>
    <w:p w:rsidR="00DA18CD" w:rsidRDefault="002441B9" w:rsidP="00EF6F54">
      <w:pPr>
        <w:pStyle w:val="a3"/>
        <w:numPr>
          <w:ilvl w:val="0"/>
          <w:numId w:val="1"/>
        </w:numPr>
        <w:spacing w:line="400" w:lineRule="exact"/>
        <w:ind w:leftChars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活動内容</w:t>
      </w:r>
      <w:r w:rsidR="00780125">
        <w:rPr>
          <w:rFonts w:ascii="UD デジタル 教科書体 N-R" w:eastAsia="UD デジタル 教科書体 N-R" w:hint="eastAsia"/>
          <w:sz w:val="24"/>
        </w:rPr>
        <w:t>に応じた感染症対策</w:t>
      </w:r>
    </w:p>
    <w:p w:rsidR="002441B9" w:rsidRDefault="002441B9" w:rsidP="00EF6F54">
      <w:pPr>
        <w:pStyle w:val="a3"/>
        <w:numPr>
          <w:ilvl w:val="0"/>
          <w:numId w:val="4"/>
        </w:numPr>
        <w:spacing w:line="400" w:lineRule="exact"/>
        <w:ind w:leftChars="0" w:left="1148" w:hanging="72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活動内容</w:t>
      </w:r>
    </w:p>
    <w:p w:rsidR="00FD4E62" w:rsidRDefault="00780125" w:rsidP="00EF6F54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063492">
        <w:rPr>
          <w:rFonts w:ascii="UD デジタル 教科書体 N-R" w:eastAsia="UD デジタル 教科書体 N-R" w:hint="eastAsia"/>
          <w:sz w:val="24"/>
        </w:rPr>
        <w:t>〇〇〇〇</w:t>
      </w:r>
    </w:p>
    <w:p w:rsidR="006A65BC" w:rsidRPr="00780125" w:rsidRDefault="00780125" w:rsidP="00EF6F54">
      <w:pPr>
        <w:spacing w:line="400" w:lineRule="exact"/>
        <w:ind w:firstLineChars="600" w:firstLine="1440"/>
        <w:rPr>
          <w:rFonts w:ascii="UD デジタル 教科書体 N-R" w:eastAsia="UD デジタル 教科書体 N-R"/>
          <w:sz w:val="24"/>
        </w:rPr>
      </w:pPr>
      <w:r w:rsidRPr="00780125">
        <w:rPr>
          <w:rFonts w:ascii="UD デジタル 教科書体 N-R" w:eastAsia="UD デジタル 教科書体 N-R" w:hint="eastAsia"/>
          <w:sz w:val="24"/>
        </w:rPr>
        <w:t>オ</w:t>
      </w:r>
      <w:r w:rsidR="006A65BC" w:rsidRPr="00780125">
        <w:rPr>
          <w:rFonts w:ascii="UD デジタル 教科書体 N-R" w:eastAsia="UD デジタル 教科書体 N-R" w:hint="eastAsia"/>
          <w:sz w:val="24"/>
        </w:rPr>
        <w:t>ンラインで実施できない理由</w:t>
      </w:r>
    </w:p>
    <w:p w:rsidR="006A65BC" w:rsidRDefault="00780125" w:rsidP="00EF6F54">
      <w:pPr>
        <w:pStyle w:val="a3"/>
        <w:spacing w:line="400" w:lineRule="exact"/>
        <w:ind w:leftChars="0" w:left="1596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42545</wp:posOffset>
                </wp:positionV>
                <wp:extent cx="4648200" cy="5715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78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86.6pt;margin-top:3.35pt;width:36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780125" w:rsidRDefault="00780125" w:rsidP="00EF6F54">
      <w:pPr>
        <w:pStyle w:val="a3"/>
        <w:spacing w:line="400" w:lineRule="exact"/>
        <w:ind w:leftChars="0" w:left="1596"/>
        <w:rPr>
          <w:rFonts w:ascii="UD デジタル 教科書体 N-R" w:eastAsia="UD デジタル 教科書体 N-R"/>
          <w:sz w:val="24"/>
        </w:rPr>
      </w:pPr>
    </w:p>
    <w:p w:rsidR="00780125" w:rsidRDefault="00780125" w:rsidP="00EF6F54">
      <w:pPr>
        <w:pStyle w:val="a3"/>
        <w:spacing w:line="400" w:lineRule="exact"/>
        <w:ind w:leftChars="0" w:left="1596"/>
        <w:rPr>
          <w:rFonts w:ascii="UD デジタル 教科書体 N-R" w:eastAsia="UD デジタル 教科書体 N-R"/>
          <w:sz w:val="24"/>
        </w:rPr>
      </w:pPr>
    </w:p>
    <w:p w:rsidR="00780125" w:rsidRPr="00780125" w:rsidRDefault="00780125" w:rsidP="00EF6F54">
      <w:pPr>
        <w:pStyle w:val="a3"/>
        <w:spacing w:line="400" w:lineRule="exact"/>
        <w:ind w:leftChars="0" w:left="1596"/>
        <w:rPr>
          <w:rFonts w:ascii="UD デジタル 教科書体 N-R" w:eastAsia="UD デジタル 教科書体 N-R"/>
          <w:sz w:val="24"/>
        </w:rPr>
      </w:pPr>
    </w:p>
    <w:p w:rsidR="002441B9" w:rsidRDefault="002441B9" w:rsidP="00EF6F54">
      <w:pPr>
        <w:pStyle w:val="a3"/>
        <w:numPr>
          <w:ilvl w:val="0"/>
          <w:numId w:val="4"/>
        </w:numPr>
        <w:spacing w:line="400" w:lineRule="exact"/>
        <w:ind w:leftChars="0" w:left="1148" w:hanging="72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参加人数</w:t>
      </w:r>
      <w:r w:rsidR="00AB4D7B">
        <w:rPr>
          <w:rFonts w:ascii="UD デジタル 教科書体 N-R" w:eastAsia="UD デジタル 教科書体 N-R" w:hint="eastAsia"/>
          <w:sz w:val="24"/>
        </w:rPr>
        <w:t xml:space="preserve">　〇〇名</w:t>
      </w:r>
    </w:p>
    <w:p w:rsidR="00DE55A0" w:rsidRDefault="00780125" w:rsidP="00EF6F54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</w:p>
    <w:p w:rsidR="006D57E3" w:rsidRDefault="006D57E3" w:rsidP="00EF6F54">
      <w:pPr>
        <w:pStyle w:val="a3"/>
        <w:numPr>
          <w:ilvl w:val="0"/>
          <w:numId w:val="4"/>
        </w:numPr>
        <w:spacing w:line="400" w:lineRule="exact"/>
        <w:ind w:leftChars="0" w:left="1148" w:hanging="72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活動時間　</w:t>
      </w:r>
      <w:r w:rsidR="00063492">
        <w:rPr>
          <w:rFonts w:ascii="UD デジタル 教科書体 N-R" w:eastAsia="UD デジタル 教科書体 N-R" w:hint="eastAsia"/>
          <w:sz w:val="24"/>
        </w:rPr>
        <w:t>必要最小限とする</w:t>
      </w:r>
    </w:p>
    <w:p w:rsidR="006D57E3" w:rsidRDefault="00122B49" w:rsidP="006D57E3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平</w:t>
      </w:r>
      <w:r w:rsidR="006D57E3">
        <w:rPr>
          <w:rFonts w:ascii="UD デジタル 教科書体 N-R" w:eastAsia="UD デジタル 教科書体 N-R" w:hint="eastAsia"/>
          <w:sz w:val="24"/>
        </w:rPr>
        <w:t xml:space="preserve">日　</w:t>
      </w:r>
      <w:r>
        <w:rPr>
          <w:rFonts w:ascii="UD デジタル 教科書体 N-R" w:eastAsia="UD デジタル 教科書体 N-R" w:hint="eastAsia"/>
          <w:sz w:val="24"/>
        </w:rPr>
        <w:t xml:space="preserve">　　　　</w:t>
      </w:r>
      <w:r w:rsidR="006D57E3">
        <w:rPr>
          <w:rFonts w:ascii="UD デジタル 教科書体 N-R" w:eastAsia="UD デジタル 教科書体 N-R" w:hint="eastAsia"/>
          <w:sz w:val="24"/>
        </w:rPr>
        <w:t>〇時○分～○時○分</w:t>
      </w:r>
    </w:p>
    <w:p w:rsidR="006D57E3" w:rsidRDefault="006D57E3" w:rsidP="006D57E3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土</w:t>
      </w:r>
      <w:r w:rsidR="00122B49">
        <w:rPr>
          <w:rFonts w:ascii="UD デジタル 教科書体 N-R" w:eastAsia="UD デジタル 教科書体 N-R" w:hint="eastAsia"/>
          <w:sz w:val="24"/>
        </w:rPr>
        <w:t>・日・祝</w:t>
      </w:r>
      <w:r>
        <w:rPr>
          <w:rFonts w:ascii="UD デジタル 教科書体 N-R" w:eastAsia="UD デジタル 教科書体 N-R" w:hint="eastAsia"/>
          <w:sz w:val="24"/>
        </w:rPr>
        <w:t>日　〇時○分～○時○分</w:t>
      </w:r>
    </w:p>
    <w:p w:rsidR="006D57E3" w:rsidRDefault="006D57E3" w:rsidP="006D57E3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活動</w:t>
      </w:r>
      <w:r w:rsidR="00192DE0">
        <w:rPr>
          <w:rFonts w:ascii="UD デジタル 教科書体 N-R" w:eastAsia="UD デジタル 教科書体 N-R" w:hint="eastAsia"/>
          <w:sz w:val="24"/>
        </w:rPr>
        <w:t>後は、速やかに帰宅する。</w:t>
      </w:r>
    </w:p>
    <w:p w:rsidR="00D55740" w:rsidRDefault="00D55740" w:rsidP="006D57E3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土・日・祝日は、顧問が指導・助言できる日程のみとする。</w:t>
      </w:r>
    </w:p>
    <w:p w:rsidR="00192DE0" w:rsidRDefault="00192DE0" w:rsidP="006D57E3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</w:p>
    <w:p w:rsidR="006A65BC" w:rsidRDefault="002441B9" w:rsidP="00EF6F54">
      <w:pPr>
        <w:pStyle w:val="a3"/>
        <w:numPr>
          <w:ilvl w:val="0"/>
          <w:numId w:val="4"/>
        </w:numPr>
        <w:spacing w:line="400" w:lineRule="exact"/>
        <w:ind w:leftChars="0" w:left="1148" w:hanging="72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活動場所</w:t>
      </w:r>
    </w:p>
    <w:p w:rsidR="006A65BC" w:rsidRDefault="00780125" w:rsidP="00EF6F54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063492">
        <w:rPr>
          <w:rFonts w:ascii="UD デジタル 教科書体 N-R" w:eastAsia="UD デジタル 教科書体 N-R" w:hint="eastAsia"/>
          <w:sz w:val="24"/>
        </w:rPr>
        <w:t>〇〇〇〇</w:t>
      </w:r>
    </w:p>
    <w:p w:rsidR="00780125" w:rsidRPr="00CA0AD3" w:rsidRDefault="00780125" w:rsidP="00AB4D7B">
      <w:pPr>
        <w:pStyle w:val="a3"/>
        <w:spacing w:line="400" w:lineRule="exact"/>
        <w:ind w:leftChars="0" w:left="114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</w:p>
    <w:p w:rsidR="002441B9" w:rsidRDefault="00780125" w:rsidP="00EF6F54">
      <w:pPr>
        <w:pStyle w:val="a3"/>
        <w:numPr>
          <w:ilvl w:val="0"/>
          <w:numId w:val="4"/>
        </w:numPr>
        <w:spacing w:line="400" w:lineRule="exact"/>
        <w:ind w:leftChars="0" w:left="1148" w:hanging="728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活動内容・活動場所等の特性を踏まえた</w:t>
      </w:r>
      <w:r w:rsidR="002441B9">
        <w:rPr>
          <w:rFonts w:ascii="UD デジタル 教科書体 N-R" w:eastAsia="UD デジタル 教科書体 N-R" w:hint="eastAsia"/>
          <w:sz w:val="24"/>
        </w:rPr>
        <w:t>具体的な感染</w:t>
      </w:r>
      <w:r w:rsidR="007E3334">
        <w:rPr>
          <w:rFonts w:ascii="UD デジタル 教科書体 N-R" w:eastAsia="UD デジタル 教科書体 N-R" w:hint="eastAsia"/>
          <w:sz w:val="24"/>
        </w:rPr>
        <w:t>症</w:t>
      </w:r>
      <w:r w:rsidR="002441B9">
        <w:rPr>
          <w:rFonts w:ascii="UD デジタル 教科書体 N-R" w:eastAsia="UD デジタル 教科書体 N-R" w:hint="eastAsia"/>
          <w:sz w:val="24"/>
        </w:rPr>
        <w:t>対策</w:t>
      </w:r>
    </w:p>
    <w:p w:rsidR="006A65BC" w:rsidRDefault="00EF6F54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2533F" wp14:editId="54A05AF2">
                <wp:simplePos x="0" y="0"/>
                <wp:positionH relativeFrom="column">
                  <wp:posOffset>604520</wp:posOffset>
                </wp:positionH>
                <wp:positionV relativeFrom="paragraph">
                  <wp:posOffset>99695</wp:posOffset>
                </wp:positionV>
                <wp:extent cx="5143500" cy="3752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54" w:rsidRPr="00EF6F54" w:rsidRDefault="00EF6F54" w:rsidP="00EF6F5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具体的な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感染</w:t>
                            </w:r>
                            <w:r w:rsidR="007E333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症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対策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記載し、参考とした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所属する団体等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ガイドライン</w:t>
                            </w:r>
                            <w:r w:rsidRPr="00EF6F54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等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明記</w:t>
                            </w:r>
                            <w:r w:rsidRPr="00EF6F54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533F" id="正方形/長方形 7" o:spid="_x0000_s1030" style="position:absolute;left:0;text-align:left;margin-left:47.6pt;margin-top:7.85pt;width:405pt;height:2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" fillcolor="white [3201]" strokecolor="black [3200]" strokeweight="1pt">
                <v:textbox>
                  <w:txbxContent>
                    <w:p w:rsidR="00EF6F54" w:rsidRPr="00EF6F54" w:rsidRDefault="00EF6F54" w:rsidP="00EF6F54">
                      <w:pPr>
                        <w:spacing w:line="300" w:lineRule="exact"/>
                        <w:jc w:val="left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bookmarkStart w:id="1" w:name="_GoBack"/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具体的な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感染</w:t>
                      </w:r>
                      <w:r w:rsidR="007E333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症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対策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>記載し、参考とした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所属する団体等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ガイドライン</w:t>
                      </w:r>
                      <w:r w:rsidRPr="00EF6F54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等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明記</w:t>
                      </w:r>
                      <w:r w:rsidRPr="00EF6F54">
                        <w:rPr>
                          <w:rFonts w:ascii="UD デジタル 教科書体 N-R" w:eastAsia="UD デジタル 教科書体 N-R"/>
                          <w:sz w:val="24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A65BC" w:rsidRDefault="006A65BC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6A65BC" w:rsidRDefault="006A65BC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6A65BC" w:rsidRDefault="006A65BC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DE55A0" w:rsidRDefault="00DE55A0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EF6F54" w:rsidRDefault="00EF6F54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p w:rsidR="00EF6F54" w:rsidRDefault="00EF6F54" w:rsidP="00EF6F54">
      <w:pPr>
        <w:spacing w:line="400" w:lineRule="exact"/>
        <w:rPr>
          <w:rFonts w:ascii="UD デジタル 教科書体 N-R" w:eastAsia="UD デジタル 教科書体 N-R"/>
          <w:sz w:val="24"/>
        </w:rPr>
      </w:pPr>
    </w:p>
    <w:sectPr w:rsidR="00EF6F54" w:rsidSect="00557D91">
      <w:pgSz w:w="11906" w:h="16838" w:code="9"/>
      <w:pgMar w:top="1418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66" w:rsidRDefault="00A85966" w:rsidP="00EC7285">
      <w:r>
        <w:separator/>
      </w:r>
    </w:p>
  </w:endnote>
  <w:endnote w:type="continuationSeparator" w:id="0">
    <w:p w:rsidR="00A85966" w:rsidRDefault="00A85966" w:rsidP="00E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66" w:rsidRDefault="00A85966" w:rsidP="00EC7285">
      <w:r>
        <w:separator/>
      </w:r>
    </w:p>
  </w:footnote>
  <w:footnote w:type="continuationSeparator" w:id="0">
    <w:p w:rsidR="00A85966" w:rsidRDefault="00A85966" w:rsidP="00EC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4F"/>
    <w:multiLevelType w:val="hybridMultilevel"/>
    <w:tmpl w:val="46D0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36E2B"/>
    <w:multiLevelType w:val="hybridMultilevel"/>
    <w:tmpl w:val="78B8D004"/>
    <w:lvl w:ilvl="0" w:tplc="2BA0139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DB68C28A">
      <w:numFmt w:val="bullet"/>
      <w:lvlText w:val="※"/>
      <w:lvlJc w:val="left"/>
      <w:pPr>
        <w:ind w:left="1200" w:hanging="360"/>
      </w:pPr>
      <w:rPr>
        <w:rFonts w:ascii="UD デジタル 教科書体 N-R" w:eastAsia="UD デジタル 教科書体 N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704761"/>
    <w:multiLevelType w:val="hybridMultilevel"/>
    <w:tmpl w:val="1BA26DB2"/>
    <w:lvl w:ilvl="0" w:tplc="A114ED60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BC215B"/>
    <w:multiLevelType w:val="hybridMultilevel"/>
    <w:tmpl w:val="DC1217F2"/>
    <w:lvl w:ilvl="0" w:tplc="2BA0139A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2BA0139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E3991"/>
    <w:multiLevelType w:val="hybridMultilevel"/>
    <w:tmpl w:val="73F02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2516B"/>
    <w:multiLevelType w:val="hybridMultilevel"/>
    <w:tmpl w:val="79646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275A5B"/>
    <w:multiLevelType w:val="hybridMultilevel"/>
    <w:tmpl w:val="37985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3A"/>
    <w:rsid w:val="00063492"/>
    <w:rsid w:val="00087F3A"/>
    <w:rsid w:val="000C2094"/>
    <w:rsid w:val="000F6FEB"/>
    <w:rsid w:val="00122B49"/>
    <w:rsid w:val="00192DE0"/>
    <w:rsid w:val="002441B9"/>
    <w:rsid w:val="00281F21"/>
    <w:rsid w:val="00284192"/>
    <w:rsid w:val="0040364D"/>
    <w:rsid w:val="004968B2"/>
    <w:rsid w:val="00507638"/>
    <w:rsid w:val="005305FA"/>
    <w:rsid w:val="005334ED"/>
    <w:rsid w:val="00541376"/>
    <w:rsid w:val="00555596"/>
    <w:rsid w:val="00557D91"/>
    <w:rsid w:val="006A65BC"/>
    <w:rsid w:val="006D57E3"/>
    <w:rsid w:val="007300F0"/>
    <w:rsid w:val="00770F45"/>
    <w:rsid w:val="00780125"/>
    <w:rsid w:val="007A20BF"/>
    <w:rsid w:val="007E3334"/>
    <w:rsid w:val="00807189"/>
    <w:rsid w:val="008661F2"/>
    <w:rsid w:val="00931582"/>
    <w:rsid w:val="00977105"/>
    <w:rsid w:val="0098465F"/>
    <w:rsid w:val="00A4277C"/>
    <w:rsid w:val="00A85966"/>
    <w:rsid w:val="00AA4808"/>
    <w:rsid w:val="00AB4D7B"/>
    <w:rsid w:val="00BE3594"/>
    <w:rsid w:val="00C15D94"/>
    <w:rsid w:val="00C465AF"/>
    <w:rsid w:val="00C76042"/>
    <w:rsid w:val="00CA0AD3"/>
    <w:rsid w:val="00CE0359"/>
    <w:rsid w:val="00D10739"/>
    <w:rsid w:val="00D55740"/>
    <w:rsid w:val="00DA18CD"/>
    <w:rsid w:val="00DC52CD"/>
    <w:rsid w:val="00DE55A0"/>
    <w:rsid w:val="00DF21B5"/>
    <w:rsid w:val="00E24811"/>
    <w:rsid w:val="00EC7285"/>
    <w:rsid w:val="00EF6F54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18869"/>
  <w15:chartTrackingRefBased/>
  <w15:docId w15:val="{E88FA9D5-19CA-4A3F-9853-4AD5F45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285"/>
  </w:style>
  <w:style w:type="paragraph" w:styleId="a8">
    <w:name w:val="footer"/>
    <w:basedOn w:val="a"/>
    <w:link w:val="a9"/>
    <w:uiPriority w:val="99"/>
    <w:unhideWhenUsed/>
    <w:rsid w:val="00EC7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200</Words>
  <Characters>250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容子</dc:creator>
  <cp:keywords/>
  <dc:description/>
  <cp:lastModifiedBy>furukawa_shi</cp:lastModifiedBy>
  <cp:revision>25</cp:revision>
  <cp:lastPrinted>2020-10-05T06:14:00Z</cp:lastPrinted>
  <dcterms:created xsi:type="dcterms:W3CDTF">2020-09-23T00:17:00Z</dcterms:created>
  <dcterms:modified xsi:type="dcterms:W3CDTF">2020-10-07T01:06:00Z</dcterms:modified>
</cp:coreProperties>
</file>